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AC23C" w14:textId="77777777" w:rsidR="001C657F" w:rsidRDefault="001C657F" w:rsidP="001C657F">
      <w:pPr>
        <w:widowControl/>
        <w:suppressAutoHyphens w:val="0"/>
        <w:spacing w:after="200"/>
        <w:jc w:val="center"/>
        <w:rPr>
          <w:rFonts w:eastAsia="Calibri" w:cs="Times New Roman"/>
          <w:lang w:eastAsia="ar-SA" w:bidi="ar-SA"/>
        </w:rPr>
      </w:pPr>
      <w:r>
        <w:rPr>
          <w:rFonts w:eastAsia="Calibri" w:cs="Times New Roman"/>
          <w:b/>
          <w:lang w:eastAsia="ar-SA" w:bidi="ar-SA"/>
        </w:rPr>
        <w:t>KLAUZULA INFORMACYJNA</w:t>
      </w:r>
    </w:p>
    <w:p w14:paraId="40DA68A4" w14:textId="77777777" w:rsidR="001C657F" w:rsidRDefault="001C657F" w:rsidP="001C657F">
      <w:pPr>
        <w:widowControl/>
        <w:suppressAutoHyphens w:val="0"/>
        <w:spacing w:after="20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5ED2456" w14:textId="25C294E5" w:rsidR="001C657F" w:rsidRDefault="001C657F" w:rsidP="001C657F">
      <w:pPr>
        <w:widowControl/>
        <w:numPr>
          <w:ilvl w:val="1"/>
          <w:numId w:val="1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Administratorem Państwa danych jest </w:t>
      </w:r>
      <w:r w:rsidR="00BB2EC9">
        <w:rPr>
          <w:rFonts w:eastAsia="Calibri" w:cs="Times New Roman"/>
          <w:b/>
          <w:bCs/>
          <w:color w:val="000000"/>
          <w:kern w:val="0"/>
          <w:lang w:eastAsia="ar-SA" w:bidi="ar-SA"/>
        </w:rPr>
        <w:t xml:space="preserve">Szkoła Podstawowa w Ostrówkach </w:t>
      </w:r>
      <w:r w:rsidR="00BB2EC9">
        <w:rPr>
          <w:rFonts w:eastAsia="Calibri" w:cs="Times New Roman"/>
          <w:b/>
          <w:bCs/>
          <w:kern w:val="0"/>
          <w:lang w:eastAsia="ar-SA" w:bidi="ar-SA"/>
        </w:rPr>
        <w:t xml:space="preserve"> </w:t>
      </w:r>
      <w:r w:rsidR="00BB2EC9">
        <w:rPr>
          <w:rFonts w:eastAsia="Calibri" w:cs="Times New Roman"/>
          <w:b/>
          <w:bCs/>
          <w:color w:val="000000"/>
          <w:kern w:val="0"/>
          <w:lang w:eastAsia="ar-SA" w:bidi="ar-SA"/>
        </w:rPr>
        <w:t>(Ostrówki 66B, 21- 310 Wohyń, tel. 83 353 30 32).</w:t>
      </w:r>
      <w:r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</w:p>
    <w:p w14:paraId="4597B907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709"/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68A22DD0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709"/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osobowe będą przetwarzane w celu przeprowadzenia postępowania rekrutacyjnego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1,2</w:t>
      </w:r>
      <w:r>
        <w:rPr>
          <w:rFonts w:eastAsia="Calibri" w:cs="Times New Roman"/>
          <w:lang w:eastAsia="ar-SA" w:bidi="ar-SA"/>
        </w:rPr>
        <w:t>. Podanie innych danych jest dobrowolne i następuje na podstawie Państwa zgody, która może zostać w dowolnym czasie wycofana.</w:t>
      </w:r>
    </w:p>
    <w:p w14:paraId="30C47076" w14:textId="77777777" w:rsidR="001C657F" w:rsidRDefault="001C657F" w:rsidP="001C657F">
      <w:pPr>
        <w:widowControl/>
        <w:suppressAutoHyphens w:val="0"/>
        <w:ind w:left="567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Administrator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>będzie przetwarzał Państwa dane osobowe także w kolejnych postępowaniach rekrutacyjnych, jeżeli wyrażą Państwo na to zgodę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>.</w:t>
      </w:r>
    </w:p>
    <w:p w14:paraId="7B1B27EB" w14:textId="6A6D2B74" w:rsidR="001C657F" w:rsidRDefault="007554AD" w:rsidP="007554AD">
      <w:pPr>
        <w:widowControl/>
        <w:suppressAutoHyphens w:val="0"/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eastAsia="Calibri" w:cs="Times New Roman"/>
          <w:lang w:eastAsia="ar-SA" w:bidi="ar-SA"/>
        </w:rPr>
        <w:t>4)</w:t>
      </w:r>
      <w:r w:rsidR="001C657F">
        <w:rPr>
          <w:rFonts w:eastAsia="Calibri" w:cs="Times New Roman"/>
          <w:lang w:eastAsia="ar-SA" w:bidi="ar-SA"/>
        </w:rPr>
        <w:t>W związku z powyższym podstawę prawną przetwarzania Państwa danych osobowych stanowią:</w:t>
      </w:r>
    </w:p>
    <w:p w14:paraId="5BD76665" w14:textId="4BA37CE4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eastAsia="Calibri" w:cs="Times New Roman"/>
          <w:lang w:eastAsia="ar-SA" w:bidi="ar-SA"/>
        </w:rPr>
        <w:t>art. 6 ust. 1 lit. c RODO w związku z art. 22</w:t>
      </w:r>
      <w:r>
        <w:rPr>
          <w:rFonts w:eastAsia="Calibri" w:cs="Times New Roman"/>
          <w:vertAlign w:val="superscript"/>
          <w:lang w:eastAsia="ar-SA" w:bidi="ar-SA"/>
        </w:rPr>
        <w:t>1</w:t>
      </w:r>
      <w:r>
        <w:rPr>
          <w:rFonts w:eastAsia="Calibri" w:cs="Times New Roman"/>
          <w:lang w:eastAsia="ar-SA" w:bidi="ar-SA"/>
        </w:rPr>
        <w:t xml:space="preserve"> § 1 oraz § 3-5- ustawy z 26 czerwca </w:t>
      </w:r>
      <w:r>
        <w:rPr>
          <w:rFonts w:eastAsia="Calibri" w:cs="Times New Roman"/>
          <w:lang w:eastAsia="ar-SA" w:bidi="ar-SA"/>
        </w:rPr>
        <w:br/>
        <w:t>1974 r. Kodeks pracy (Dz. U. z 202</w:t>
      </w:r>
      <w:r w:rsidR="007554AD">
        <w:rPr>
          <w:rFonts w:eastAsia="Calibri" w:cs="Times New Roman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 xml:space="preserve"> r., poz. 1</w:t>
      </w:r>
      <w:r w:rsidR="007554AD">
        <w:rPr>
          <w:rFonts w:eastAsia="Calibri" w:cs="Times New Roman"/>
          <w:lang w:eastAsia="ar-SA" w:bidi="ar-SA"/>
        </w:rPr>
        <w:t>465</w:t>
      </w:r>
      <w:r>
        <w:rPr>
          <w:rFonts w:eastAsia="Calibri" w:cs="Times New Roman"/>
          <w:lang w:eastAsia="ar-SA" w:bidi="ar-SA"/>
        </w:rPr>
        <w:t xml:space="preserve"> z</w:t>
      </w:r>
      <w:r w:rsidR="007554AD">
        <w:rPr>
          <w:rFonts w:eastAsia="Calibri" w:cs="Times New Roman"/>
          <w:lang w:eastAsia="ar-SA" w:bidi="ar-SA"/>
        </w:rPr>
        <w:t xml:space="preserve"> późn.</w:t>
      </w:r>
      <w:r>
        <w:rPr>
          <w:rFonts w:eastAsia="Calibri" w:cs="Times New Roman"/>
          <w:lang w:eastAsia="ar-SA" w:bidi="ar-SA"/>
        </w:rPr>
        <w:t xml:space="preserve"> zm.) oraz art. 6 i 11 ustawy </w:t>
      </w:r>
      <w:r>
        <w:rPr>
          <w:rFonts w:eastAsia="Calibri" w:cs="Times New Roman"/>
          <w:lang w:eastAsia="ar-SA" w:bidi="ar-SA"/>
        </w:rPr>
        <w:br/>
        <w:t>z 21 listopada 2008 r. o pracownikach samorządowych (Dz. U. z 202</w:t>
      </w:r>
      <w:r w:rsidR="007554AD">
        <w:rPr>
          <w:rFonts w:eastAsia="Calibri" w:cs="Times New Roman"/>
          <w:lang w:eastAsia="ar-SA" w:bidi="ar-SA"/>
        </w:rPr>
        <w:t>4</w:t>
      </w:r>
      <w:r>
        <w:rPr>
          <w:rFonts w:eastAsia="Calibri" w:cs="Times New Roman"/>
          <w:lang w:eastAsia="ar-SA" w:bidi="ar-SA"/>
        </w:rPr>
        <w:t xml:space="preserve"> r., poz. </w:t>
      </w:r>
      <w:r w:rsidR="007554AD">
        <w:rPr>
          <w:rFonts w:eastAsia="Calibri" w:cs="Times New Roman"/>
          <w:lang w:eastAsia="ar-SA" w:bidi="ar-SA"/>
        </w:rPr>
        <w:t>1135</w:t>
      </w:r>
      <w:r>
        <w:rPr>
          <w:rFonts w:eastAsia="Calibri" w:cs="Times New Roman"/>
          <w:lang w:eastAsia="ar-SA" w:bidi="ar-SA"/>
        </w:rPr>
        <w:t>) oraz w zakresie danych o niepełnosprawności w zw. z art. 9 ust. 2 lit. b RODO – w ramach wykonywania szczególnych praw przez Panią/Pana dotyczących pierwszeństwa zatrudnienia na stanowisku urzędniczym, z wyłączeniem kierowniczych stanowisk urzędniczych,</w:t>
      </w:r>
    </w:p>
    <w:p w14:paraId="71800CA0" w14:textId="62535C08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eastAsia="Calibri" w:cs="Times New Roman"/>
          <w:lang w:eastAsia="ar-SA" w:bidi="ar-SA"/>
        </w:rPr>
        <w:t>art. 6 ust. 1 lit. b RODO;</w:t>
      </w:r>
    </w:p>
    <w:p w14:paraId="58715175" w14:textId="32FE8BC7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art. 6 ust. 1 lit. a RODO.</w:t>
      </w:r>
    </w:p>
    <w:p w14:paraId="0E4ECEBF" w14:textId="77777777" w:rsidR="001C657F" w:rsidRDefault="001C657F" w:rsidP="007554AD">
      <w:pPr>
        <w:widowControl/>
        <w:numPr>
          <w:ilvl w:val="1"/>
          <w:numId w:val="4"/>
        </w:numPr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bookmarkStart w:id="0" w:name="_Hlk268865"/>
      <w:r>
        <w:rPr>
          <w:rFonts w:eastAsia="Calibri" w:cs="Times New Roman"/>
          <w:lang w:eastAsia="ar-SA" w:bidi="ar-SA"/>
        </w:rPr>
        <w:t>Państwa dane zgromadzone w obecnym procesie rekrutacyjnym będą przechowywane przez okres 3 miesięcy od momentu zakończenia rekrutacji.</w:t>
      </w:r>
    </w:p>
    <w:p w14:paraId="005E35AE" w14:textId="77777777" w:rsidR="001C657F" w:rsidRDefault="001C657F" w:rsidP="001C657F">
      <w:pPr>
        <w:widowControl/>
        <w:suppressAutoHyphens w:val="0"/>
        <w:ind w:left="567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przypadku wyrażonej przez Państwa zgody na wykorzystywanie danych osobowych w celu przeprowadzenia przyszłych rekrutacji, Państwa dane będą wykorzystywane przez 12 miesięcy od chwili otrzymania przez Administratora aplikacji rekrutacyjnej </w:t>
      </w:r>
      <w:r>
        <w:rPr>
          <w:rFonts w:eastAsia="Calibri" w:cs="Times New Roman"/>
          <w:lang w:eastAsia="ar-SA" w:bidi="ar-SA"/>
        </w:rPr>
        <w:br/>
        <w:t>lub do czasu wycofania zgody.</w:t>
      </w:r>
      <w:bookmarkEnd w:id="0"/>
    </w:p>
    <w:p w14:paraId="393E01D8" w14:textId="77777777" w:rsidR="001C657F" w:rsidRDefault="001C657F" w:rsidP="007554AD">
      <w:pPr>
        <w:widowControl/>
        <w:numPr>
          <w:ilvl w:val="1"/>
          <w:numId w:val="4"/>
        </w:numPr>
        <w:tabs>
          <w:tab w:val="left" w:pos="993"/>
        </w:tabs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przetwarzane w sposób zautomatyzowany, w tym nie będą podlegać profilowaniu.</w:t>
      </w:r>
    </w:p>
    <w:p w14:paraId="1AD986B3" w14:textId="77777777" w:rsidR="001C657F" w:rsidRDefault="001C657F" w:rsidP="007554AD">
      <w:pPr>
        <w:widowControl/>
        <w:numPr>
          <w:ilvl w:val="1"/>
          <w:numId w:val="4"/>
        </w:numPr>
        <w:tabs>
          <w:tab w:val="left" w:pos="1134"/>
        </w:tabs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przekazywane poza Europejski Obszar Gospodarczy (obejmujący Unię Europejską, Norwegię, Liechtenstein i Islandię).</w:t>
      </w:r>
    </w:p>
    <w:p w14:paraId="261150FA" w14:textId="77777777" w:rsidR="001C657F" w:rsidRDefault="001C657F" w:rsidP="007554AD">
      <w:pPr>
        <w:widowControl/>
        <w:numPr>
          <w:ilvl w:val="1"/>
          <w:numId w:val="4"/>
        </w:numPr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przetwarzaniem Państwa danych osobowych, przysługują Państwu następujące prawa:</w:t>
      </w:r>
    </w:p>
    <w:p w14:paraId="015C5965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dostępu do swoich danych oraz otrzymania ich kopii;</w:t>
      </w:r>
    </w:p>
    <w:p w14:paraId="4EDE319C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sprostowania (poprawiania) swoich danych osobowych;</w:t>
      </w:r>
    </w:p>
    <w:p w14:paraId="3D22172C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ograniczenia przetwarzania danych osobowych;</w:t>
      </w:r>
    </w:p>
    <w:p w14:paraId="5FDFCEB2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prawo wniesienia skargi do Prezesa Urzędu Ochrony Danych Osobowych </w:t>
      </w:r>
      <w:r>
        <w:rPr>
          <w:rFonts w:eastAsia="Calibri" w:cs="Times New Roman"/>
          <w:lang w:eastAsia="ar-SA" w:bidi="ar-SA"/>
        </w:rPr>
        <w:br/>
        <w:t xml:space="preserve">(ul. Stawki 2, 00-193 Warszawa), w sytuacji, gdy uzna Pani/Pan, że przetwarzanie </w:t>
      </w:r>
      <w:r>
        <w:rPr>
          <w:rFonts w:eastAsia="Calibri" w:cs="Times New Roman"/>
          <w:lang w:eastAsia="ar-SA" w:bidi="ar-SA"/>
        </w:rPr>
        <w:lastRenderedPageBreak/>
        <w:t>danych osobowych narusza przepisy ogólnego rozporządzenia o ochronie danych osobowych (RODO);</w:t>
      </w:r>
    </w:p>
    <w:p w14:paraId="28096918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zakresie, w jakim podstawą przetwarzania Państwa danych osobowych jest zgoda, przysługuje Państwu prawo do jej wycofania. Wycofanie zgody nie ma wpływu </w:t>
      </w:r>
      <w:r>
        <w:rPr>
          <w:rFonts w:eastAsia="Calibri" w:cs="Times New Roman"/>
          <w:lang w:eastAsia="ar-SA" w:bidi="ar-SA"/>
        </w:rPr>
        <w:br/>
        <w:t>na zgodność z prawem przetwarzania, którego dokonano na podstawie zgody przed jej wycofaniem.</w:t>
      </w:r>
    </w:p>
    <w:p w14:paraId="0C117CD0" w14:textId="77777777" w:rsidR="001C657F" w:rsidRDefault="001C657F" w:rsidP="007554AD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Podanie przez Państwa danych osobowych w zakresie wynikającym z art. 22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 xml:space="preserve">§ 1 oraz § 3-5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15EDE8CB" w14:textId="3ADF4752" w:rsidR="001C657F" w:rsidRDefault="001C657F" w:rsidP="007554AD">
      <w:pPr>
        <w:widowControl/>
        <w:numPr>
          <w:ilvl w:val="1"/>
          <w:numId w:val="4"/>
        </w:numPr>
        <w:tabs>
          <w:tab w:val="left" w:pos="851"/>
          <w:tab w:val="left" w:pos="993"/>
        </w:tabs>
        <w:suppressAutoHyphens w:val="0"/>
        <w:spacing w:line="276" w:lineRule="auto"/>
        <w:ind w:left="567" w:firstLine="0"/>
        <w:jc w:val="both"/>
      </w:pPr>
      <w:r>
        <w:rPr>
          <w:rFonts w:eastAsia="Calibri" w:cs="Times New Roman"/>
          <w:lang w:eastAsia="ar-SA" w:bidi="ar-SA"/>
        </w:rPr>
        <w:t xml:space="preserve">Państwa dane mogą zostać przekazane podmiotom zewnętrznym na podstawie umowy powierzenia przetwarzania danych osobowych w zakresie niezbędnym </w:t>
      </w:r>
      <w:r>
        <w:rPr>
          <w:rFonts w:eastAsia="Calibri" w:cs="Times New Roman"/>
          <w:lang w:eastAsia="ar-SA" w:bidi="ar-SA"/>
        </w:rPr>
        <w:br/>
        <w:t>do realizacji procesu rekrutacji, a także podmiotom lub organom uprawnionym na podstawie przepisów prawa.</w:t>
      </w:r>
    </w:p>
    <w:p w14:paraId="6308742F" w14:textId="77777777" w:rsidR="001C657F" w:rsidRDefault="001C657F" w:rsidP="001C657F"/>
    <w:p w14:paraId="565E1101" w14:textId="77777777" w:rsidR="00F35175" w:rsidRDefault="00F35175"/>
    <w:sectPr w:rsidR="00F3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644" w:hanging="360"/>
      </w:pPr>
      <w:rPr>
        <w:rFonts w:eastAsia="Calibri" w:cs="Times New Roman"/>
        <w:b w:val="0"/>
        <w:bCs/>
        <w:color w:val="000000"/>
        <w:kern w:val="2"/>
        <w:lang w:eastAsia="ar-SA" w:bidi="ar-SA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2CBCB0F0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kern w:val="2"/>
        <w:vertAlign w:val="baseline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B920247"/>
    <w:multiLevelType w:val="multilevel"/>
    <w:tmpl w:val="B502BC5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)"/>
      <w:lvlJc w:val="left"/>
      <w:pPr>
        <w:tabs>
          <w:tab w:val="num" w:pos="0"/>
        </w:tabs>
        <w:ind w:left="644" w:hanging="360"/>
      </w:pPr>
      <w:rPr>
        <w:rFonts w:eastAsia="Calibri" w:cs="Times New Roman" w:hint="default"/>
        <w:b w:val="0"/>
        <w:bCs/>
        <w:color w:val="000000"/>
        <w:kern w:val="2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1850169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611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965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540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7F"/>
    <w:rsid w:val="000C042F"/>
    <w:rsid w:val="001C657F"/>
    <w:rsid w:val="001E1D74"/>
    <w:rsid w:val="007554AD"/>
    <w:rsid w:val="007A5ED8"/>
    <w:rsid w:val="007D32F9"/>
    <w:rsid w:val="00BB2EC9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DE7B"/>
  <w15:chartTrackingRefBased/>
  <w15:docId w15:val="{6EFEC9C6-3EE6-4267-AF60-217644BD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57F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Kukiełka</dc:creator>
  <cp:keywords/>
  <dc:description/>
  <cp:lastModifiedBy>Wiesław Kukiełka</cp:lastModifiedBy>
  <cp:revision>4</cp:revision>
  <dcterms:created xsi:type="dcterms:W3CDTF">2024-11-28T14:43:00Z</dcterms:created>
  <dcterms:modified xsi:type="dcterms:W3CDTF">2024-11-28T14:44:00Z</dcterms:modified>
</cp:coreProperties>
</file>